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61" w:rsidRDefault="008F6C01" w:rsidP="008F6C01">
      <w:pPr>
        <w:ind w:left="-567" w:firstLine="567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>
            <wp:extent cx="6271260" cy="8626056"/>
            <wp:effectExtent l="0" t="0" r="0" b="0"/>
            <wp:docPr id="1" name="Рисунок 1" descr="C:\Users\Work\AppData\Local\Temp\Rar$DIa13656.12917\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k\AppData\Local\Temp\Rar$DIa13656.12917\11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285" cy="863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C01" w:rsidRDefault="008F6C01">
      <w:pPr>
        <w:jc w:val="center"/>
        <w:rPr>
          <w:rFonts w:ascii="Times New Roman" w:eastAsia="Times New Roman" w:hAnsi="Times New Roman"/>
          <w:lang w:eastAsia="ru-RU"/>
        </w:rPr>
      </w:pPr>
    </w:p>
    <w:p w:rsidR="008F6C01" w:rsidRDefault="008F6C01">
      <w:pPr>
        <w:jc w:val="center"/>
        <w:rPr>
          <w:rFonts w:ascii="Times New Roman" w:eastAsia="Times New Roman" w:hAnsi="Times New Roman"/>
          <w:lang w:eastAsia="ru-RU"/>
        </w:rPr>
      </w:pPr>
    </w:p>
    <w:p w:rsidR="00FC3661" w:rsidRDefault="00306B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C3661" w:rsidRDefault="00306B5B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hi-IN" w:bidi="hi-IN"/>
        </w:rPr>
        <w:t xml:space="preserve">Рабочая программа для 1 класса по музыке составлена на основе Федерального </w:t>
      </w:r>
      <w:proofErr w:type="spellStart"/>
      <w:r>
        <w:rPr>
          <w:rFonts w:ascii="Times New Roman" w:eastAsia="Times New Roman" w:hAnsi="Times New Roman"/>
          <w:kern w:val="2"/>
          <w:sz w:val="24"/>
          <w:szCs w:val="24"/>
          <w:lang w:eastAsia="hi-IN" w:bidi="hi-IN"/>
        </w:rPr>
        <w:t>государственныго</w:t>
      </w:r>
      <w:proofErr w:type="spellEnd"/>
      <w:r>
        <w:rPr>
          <w:rFonts w:ascii="Times New Roman" w:eastAsia="Times New Roman" w:hAnsi="Times New Roman"/>
          <w:kern w:val="2"/>
          <w:sz w:val="24"/>
          <w:szCs w:val="24"/>
          <w:lang w:eastAsia="hi-IN" w:bidi="hi-IN"/>
        </w:rPr>
        <w:t xml:space="preserve"> образовательного стандарта начального общего образования второго поколения (Приказ </w:t>
      </w:r>
      <w:proofErr w:type="spellStart"/>
      <w:r>
        <w:rPr>
          <w:rFonts w:ascii="Times New Roman" w:eastAsia="Times New Roman" w:hAnsi="Times New Roman"/>
          <w:kern w:val="2"/>
          <w:sz w:val="24"/>
          <w:szCs w:val="24"/>
          <w:lang w:eastAsia="hi-IN" w:bidi="hi-IN"/>
        </w:rPr>
        <w:t>Минобрнауки</w:t>
      </w:r>
      <w:proofErr w:type="spellEnd"/>
      <w:r>
        <w:rPr>
          <w:rFonts w:ascii="Times New Roman" w:eastAsia="Times New Roman" w:hAnsi="Times New Roman"/>
          <w:kern w:val="2"/>
          <w:sz w:val="24"/>
          <w:szCs w:val="24"/>
          <w:lang w:eastAsia="hi-IN" w:bidi="hi-IN"/>
        </w:rPr>
        <w:t xml:space="preserve">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 w:rsidR="00FC3661" w:rsidRDefault="00306B5B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hi-IN" w:bidi="hi-IN"/>
        </w:rPr>
        <w:t>«Примерной  программы  начального общего образования»;</w:t>
      </w:r>
    </w:p>
    <w:p w:rsidR="00FC3661" w:rsidRDefault="00306B5B">
      <w:pPr>
        <w:shd w:val="clear" w:color="auto" w:fill="FFFFFF"/>
        <w:spacing w:beforeAutospacing="1" w:afterAutospacing="1" w:line="240" w:lineRule="auto"/>
        <w:ind w:right="-61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по музыке  авторов:   В.О. Школяр, В.О. Усачёва</w:t>
      </w:r>
    </w:p>
    <w:p w:rsidR="00FC3661" w:rsidRDefault="00306B5B">
      <w:pPr>
        <w:shd w:val="clear" w:color="auto" w:fill="FFFFFF"/>
        <w:spacing w:beforeAutospacing="1" w:afterAutospacing="1" w:line="240" w:lineRule="auto"/>
        <w:ind w:right="-612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Общая характеристика учебного предмета</w:t>
      </w:r>
    </w:p>
    <w:p w:rsidR="00FC3661" w:rsidRDefault="00306B5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предмета «Музыка» создавалось в опоре на педагогическую концепцию Д.Б. </w:t>
      </w:r>
      <w:proofErr w:type="spellStart"/>
      <w:r>
        <w:rPr>
          <w:rFonts w:ascii="Times New Roman" w:hAnsi="Times New Roman"/>
          <w:sz w:val="24"/>
          <w:szCs w:val="24"/>
        </w:rPr>
        <w:t>Кабалевского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, который еще в 70-е годы ХХ века сумел сформулировать и реализовать основные принципы и методы программы по музыке для общеобразовательной школы, заложившие основы развивающего, проблемного музыкального воспитания и образования. Именно эта </w:t>
      </w:r>
      <w:r>
        <w:rPr>
          <w:rFonts w:ascii="Times New Roman" w:hAnsi="Times New Roman"/>
          <w:b/>
          <w:sz w:val="24"/>
          <w:szCs w:val="24"/>
        </w:rPr>
        <w:t>педагогическая концепция</w:t>
      </w:r>
      <w:r>
        <w:rPr>
          <w:rFonts w:ascii="Times New Roman" w:hAnsi="Times New Roman"/>
          <w:sz w:val="24"/>
          <w:szCs w:val="24"/>
        </w:rPr>
        <w:t xml:space="preserve"> исходит из природы самой музыки и на музыку опирается, естественно и органично связывает музыку как искусство с музыкой как школьным предметом, а школьные занятия музыкой также естественно связывает с реальной жизнью. Она предлагает такие принципы, методы и приемы, которые помогают увлечь детей, заинтересовать их музыкой с её неизмеримыми возможностями духовного обогащения человека.</w:t>
      </w:r>
    </w:p>
    <w:p w:rsidR="00FC3661" w:rsidRDefault="00306B5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Достижение целей общего музыкального образования  происходит через систему ключевых задач </w:t>
      </w:r>
      <w:r>
        <w:rPr>
          <w:rFonts w:ascii="Times New Roman" w:hAnsi="Times New Roman"/>
          <w:i/>
          <w:sz w:val="24"/>
          <w:szCs w:val="24"/>
        </w:rPr>
        <w:t>личностного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познавательного, коммуникативного и социального развития.</w:t>
      </w:r>
      <w:r>
        <w:rPr>
          <w:rFonts w:ascii="Times New Roman" w:hAnsi="Times New Roman"/>
          <w:sz w:val="24"/>
          <w:szCs w:val="24"/>
        </w:rPr>
        <w:t xml:space="preserve"> Это позволяет реализовать содержания </w:t>
      </w:r>
      <w:proofErr w:type="gramStart"/>
      <w:r>
        <w:rPr>
          <w:rFonts w:ascii="Times New Roman" w:hAnsi="Times New Roman"/>
          <w:sz w:val="24"/>
          <w:szCs w:val="24"/>
        </w:rPr>
        <w:t>обучения по взаимосвязи</w:t>
      </w:r>
      <w:proofErr w:type="gramEnd"/>
      <w:r>
        <w:rPr>
          <w:rFonts w:ascii="Times New Roman" w:hAnsi="Times New Roman"/>
          <w:sz w:val="24"/>
          <w:szCs w:val="24"/>
        </w:rPr>
        <w:t xml:space="preserve"> с теми способами действий, формами общения с музыкой, которые должны быть сформулированы в учебном процессе.</w:t>
      </w:r>
    </w:p>
    <w:p w:rsidR="00FC3661" w:rsidRDefault="00306B5B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Цель обучения:</w:t>
      </w:r>
    </w:p>
    <w:p w:rsidR="00FC3661" w:rsidRDefault="00306B5B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Воспитание у обучающихся музыкальной культуры, как части их общей духовной культуры, где содержание музыкального искусства разворачивается перед детьми во всем богатстве его форм и жанров, художественных стилей и направлений.</w:t>
      </w:r>
      <w:proofErr w:type="gramEnd"/>
    </w:p>
    <w:p w:rsidR="00FC3661" w:rsidRDefault="00306B5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  <w:r>
        <w:rPr>
          <w:rFonts w:ascii="Times New Roman" w:hAnsi="Times New Roman"/>
          <w:b/>
          <w:sz w:val="24"/>
          <w:szCs w:val="24"/>
        </w:rPr>
        <w:t xml:space="preserve"> обучения: </w:t>
      </w:r>
    </w:p>
    <w:p w:rsidR="00FC3661" w:rsidRDefault="00306B5B">
      <w:pPr>
        <w:numPr>
          <w:ilvl w:val="0"/>
          <w:numId w:val="2"/>
        </w:numPr>
        <w:tabs>
          <w:tab w:val="clear" w:pos="720"/>
          <w:tab w:val="left" w:pos="471"/>
        </w:tabs>
        <w:spacing w:after="0"/>
        <w:ind w:left="471" w:hanging="4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Раскрытие природы музыкального искусства как результата творческой деятельности человека-творца;</w:t>
      </w:r>
    </w:p>
    <w:p w:rsidR="00FC3661" w:rsidRDefault="00306B5B">
      <w:pPr>
        <w:numPr>
          <w:ilvl w:val="0"/>
          <w:numId w:val="2"/>
        </w:numPr>
        <w:tabs>
          <w:tab w:val="clear" w:pos="720"/>
          <w:tab w:val="left" w:pos="471"/>
        </w:tabs>
        <w:spacing w:after="0"/>
        <w:ind w:left="471" w:hanging="4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 учащихся эмоционально-ценностного отношения к музыке;</w:t>
      </w:r>
    </w:p>
    <w:p w:rsidR="00FC3661" w:rsidRDefault="00306B5B">
      <w:pPr>
        <w:numPr>
          <w:ilvl w:val="0"/>
          <w:numId w:val="2"/>
        </w:numPr>
        <w:tabs>
          <w:tab w:val="clear" w:pos="720"/>
          <w:tab w:val="left" w:pos="471"/>
        </w:tabs>
        <w:spacing w:after="0"/>
        <w:ind w:left="471" w:hanging="4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устойчивого интереса к деятельности музыканта – человека, сочиняющего, исполняющего и слушающего музыку.</w:t>
      </w:r>
    </w:p>
    <w:p w:rsidR="00FC3661" w:rsidRDefault="00306B5B">
      <w:pPr>
        <w:numPr>
          <w:ilvl w:val="0"/>
          <w:numId w:val="2"/>
        </w:numPr>
        <w:tabs>
          <w:tab w:val="clear" w:pos="720"/>
          <w:tab w:val="left" w:pos="471"/>
        </w:tabs>
        <w:spacing w:after="0"/>
        <w:ind w:left="471" w:hanging="4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музыкального восприятия как творческого процесса – основы приобщения к искусству.</w:t>
      </w:r>
    </w:p>
    <w:p w:rsidR="00FC3661" w:rsidRDefault="00306B5B">
      <w:pPr>
        <w:numPr>
          <w:ilvl w:val="0"/>
          <w:numId w:val="2"/>
        </w:numPr>
        <w:tabs>
          <w:tab w:val="clear" w:pos="720"/>
          <w:tab w:val="left" w:pos="471"/>
        </w:tabs>
        <w:spacing w:after="0"/>
        <w:ind w:left="471" w:hanging="4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интонационно-образным языком музыки на основе складывающегося опыта творческой деятельности и взаимосвязей между различными видами искусства;</w:t>
      </w:r>
    </w:p>
    <w:p w:rsidR="00FC3661" w:rsidRDefault="00306B5B">
      <w:pPr>
        <w:numPr>
          <w:ilvl w:val="0"/>
          <w:numId w:val="2"/>
        </w:numPr>
        <w:tabs>
          <w:tab w:val="clear" w:pos="720"/>
          <w:tab w:val="left" w:pos="471"/>
        </w:tabs>
        <w:spacing w:after="0"/>
        <w:ind w:left="471" w:hanging="4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эмоционально-ценностного отношения к искусству, художественного вкуса, нравственных и эстетических чувств;</w:t>
      </w:r>
    </w:p>
    <w:p w:rsidR="00FC3661" w:rsidRDefault="00306B5B">
      <w:pPr>
        <w:numPr>
          <w:ilvl w:val="0"/>
          <w:numId w:val="2"/>
        </w:numPr>
        <w:tabs>
          <w:tab w:val="clear" w:pos="720"/>
          <w:tab w:val="left" w:pos="471"/>
        </w:tabs>
        <w:spacing w:after="0"/>
        <w:ind w:left="471" w:hanging="4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музыкальных произведений и знаний о музыке;</w:t>
      </w:r>
    </w:p>
    <w:p w:rsidR="00FC3661" w:rsidRDefault="00306B5B">
      <w:pPr>
        <w:numPr>
          <w:ilvl w:val="0"/>
          <w:numId w:val="2"/>
        </w:numPr>
        <w:tabs>
          <w:tab w:val="clear" w:pos="720"/>
          <w:tab w:val="left" w:pos="471"/>
        </w:tabs>
        <w:spacing w:after="0"/>
        <w:ind w:left="471" w:hanging="4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практическими умениями и навыками в учебно-творческой деятельности.</w:t>
      </w:r>
    </w:p>
    <w:p w:rsidR="00FC3661" w:rsidRDefault="00306B5B">
      <w:pPr>
        <w:shd w:val="clear" w:color="auto" w:fill="FFFFFF"/>
        <w:spacing w:beforeAutospacing="1" w:afterAutospacing="1" w:line="240" w:lineRule="auto"/>
        <w:ind w:left="360" w:right="-61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Описание места учебного предмета в учебном плане</w:t>
      </w:r>
    </w:p>
    <w:p w:rsidR="00FC3661" w:rsidRDefault="00306B5B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учебном плане </w:t>
      </w:r>
      <w:proofErr w:type="spellStart"/>
      <w:r>
        <w:rPr>
          <w:rFonts w:ascii="Times New Roman" w:hAnsi="Times New Roman"/>
          <w:sz w:val="24"/>
          <w:szCs w:val="24"/>
        </w:rPr>
        <w:t>филиала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автономного общеобразовательного учреждения Гагаринская средняя общеобразовательная школа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Синицынская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общеобразовательная школа на изучение «Музыки»  отводится 1 час в неделю. Всего – 33 часа. </w:t>
      </w:r>
    </w:p>
    <w:p w:rsidR="00FC3661" w:rsidRDefault="00FC366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C3661" w:rsidRDefault="00306B5B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Ценностные ориентиры содержания учебного предмета</w:t>
      </w:r>
    </w:p>
    <w:p w:rsidR="00FC3661" w:rsidRDefault="00306B5B">
      <w:pPr>
        <w:jc w:val="both"/>
        <w:rPr>
          <w:rFonts w:ascii="Times New Roman" w:eastAsia="SchoolBookC" w:hAnsi="Times New Roman"/>
          <w:sz w:val="24"/>
          <w:szCs w:val="24"/>
        </w:rPr>
      </w:pPr>
      <w:r>
        <w:rPr>
          <w:rFonts w:ascii="Times New Roman" w:eastAsia="SchoolBookC" w:hAnsi="Times New Roman"/>
          <w:sz w:val="24"/>
          <w:szCs w:val="24"/>
        </w:rPr>
        <w:t>Специфика музыкальных занятий в начальной школе заключается в овладении общими способами постижения музыкального искусства, позволяющими как можно раньше представить в сознании учащихся целостный образ музыки, приобщить к музыкальной культуре.</w:t>
      </w:r>
    </w:p>
    <w:p w:rsidR="00FC3661" w:rsidRDefault="00306B5B">
      <w:pPr>
        <w:jc w:val="both"/>
        <w:rPr>
          <w:rFonts w:ascii="Times New Roman" w:eastAsia="SchoolBookC" w:hAnsi="Times New Roman"/>
          <w:sz w:val="24"/>
          <w:szCs w:val="24"/>
        </w:rPr>
      </w:pPr>
      <w:r>
        <w:rPr>
          <w:rFonts w:ascii="Times New Roman" w:eastAsia="SchoolBookC" w:hAnsi="Times New Roman"/>
          <w:sz w:val="24"/>
          <w:szCs w:val="24"/>
        </w:rPr>
        <w:t xml:space="preserve">Изучение музыки позволяет достичь личностных, </w:t>
      </w:r>
      <w:proofErr w:type="spellStart"/>
      <w:r>
        <w:rPr>
          <w:rFonts w:ascii="Times New Roman" w:eastAsia="SchoolBookC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SchoolBookC" w:hAnsi="Times New Roman"/>
          <w:sz w:val="24"/>
          <w:szCs w:val="24"/>
        </w:rPr>
        <w:t xml:space="preserve"> и предметных результатов в  освоении учебного предмета.</w:t>
      </w:r>
    </w:p>
    <w:p w:rsidR="00FC3661" w:rsidRDefault="00306B5B">
      <w:pPr>
        <w:jc w:val="both"/>
        <w:rPr>
          <w:rFonts w:ascii="Times New Roman" w:eastAsia="SchoolBookC" w:hAnsi="Times New Roman"/>
          <w:b/>
          <w:sz w:val="24"/>
          <w:szCs w:val="24"/>
        </w:rPr>
      </w:pPr>
      <w:r>
        <w:rPr>
          <w:rFonts w:ascii="Times New Roman" w:eastAsia="SchoolBookC" w:hAnsi="Times New Roman"/>
          <w:b/>
          <w:sz w:val="24"/>
          <w:szCs w:val="24"/>
        </w:rPr>
        <w:t>Личностные результаты</w:t>
      </w:r>
    </w:p>
    <w:p w:rsidR="00FC3661" w:rsidRDefault="00306B5B">
      <w:pPr>
        <w:pStyle w:val="ab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основ национальных ценностей российского общества;</w:t>
      </w:r>
    </w:p>
    <w:p w:rsidR="00FC3661" w:rsidRDefault="00306B5B">
      <w:pPr>
        <w:pStyle w:val="ab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уважительного отношения к истории и культуре других народов;</w:t>
      </w:r>
    </w:p>
    <w:p w:rsidR="00FC3661" w:rsidRDefault="00306B5B">
      <w:pPr>
        <w:pStyle w:val="ab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навыков сотрудничества </w:t>
      </w:r>
      <w:proofErr w:type="gramStart"/>
      <w:r>
        <w:rPr>
          <w:rFonts w:ascii="Times New Roman" w:hAnsi="Times New Roman"/>
          <w:sz w:val="24"/>
          <w:szCs w:val="24"/>
        </w:rPr>
        <w:t>со</w:t>
      </w:r>
      <w:proofErr w:type="gramEnd"/>
      <w:r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умении избегать конфликтов;</w:t>
      </w:r>
    </w:p>
    <w:p w:rsidR="00FC3661" w:rsidRDefault="00306B5B">
      <w:pPr>
        <w:pStyle w:val="ab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C3661" w:rsidRDefault="00306B5B">
      <w:pPr>
        <w:pStyle w:val="ab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мотивации к творческому труду, работе на результат.</w:t>
      </w:r>
    </w:p>
    <w:p w:rsidR="00FC3661" w:rsidRDefault="00306B5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FC3661" w:rsidRDefault="00306B5B">
      <w:pPr>
        <w:pStyle w:val="ab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 музыкальной культуры, развитие художественного вкуса и интереса к музыкальному искусству и музыкальной деятельности;</w:t>
      </w:r>
    </w:p>
    <w:p w:rsidR="00FC3661" w:rsidRDefault="00306B5B">
      <w:pPr>
        <w:pStyle w:val="ab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воспринимать музыку и выражать свое отношение к музыкальному произведению;</w:t>
      </w:r>
    </w:p>
    <w:p w:rsidR="00FC3661" w:rsidRDefault="00306B5B">
      <w:pPr>
        <w:pStyle w:val="ab"/>
        <w:numPr>
          <w:ilvl w:val="0"/>
          <w:numId w:val="4"/>
        </w:num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FC3661" w:rsidRDefault="00306B5B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FC3661" w:rsidRDefault="00306B5B">
      <w:pPr>
        <w:pStyle w:val="ab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FC3661" w:rsidRDefault="00306B5B">
      <w:pPr>
        <w:pStyle w:val="ab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Активное использование речевых средств и средств информационных и коммуникативных технологи</w:t>
      </w:r>
      <w:proofErr w:type="gramStart"/>
      <w:r>
        <w:rPr>
          <w:rFonts w:ascii="Times New Roman" w:hAnsi="Times New Roman"/>
          <w:sz w:val="24"/>
          <w:szCs w:val="24"/>
        </w:rPr>
        <w:t>й(</w:t>
      </w:r>
      <w:proofErr w:type="gramEnd"/>
      <w:r>
        <w:rPr>
          <w:rFonts w:ascii="Times New Roman" w:hAnsi="Times New Roman"/>
          <w:sz w:val="24"/>
          <w:szCs w:val="24"/>
        </w:rPr>
        <w:t>ИКТ) для решения задач;</w:t>
      </w:r>
    </w:p>
    <w:p w:rsidR="00FC3661" w:rsidRDefault="00306B5B">
      <w:pPr>
        <w:pStyle w:val="ab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различных способов поиска, сбора, обработки, передачи информации в  соответствии с коммуникативными и познавательными задачами и технологиями учебного предмета «Музыка»;</w:t>
      </w:r>
    </w:p>
    <w:p w:rsidR="00FC3661" w:rsidRDefault="00306B5B">
      <w:pPr>
        <w:pStyle w:val="ab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Осознанно строить речевое высказывание в соответствии с задачами и составлять тексты в устной и письменной формах;</w:t>
      </w:r>
    </w:p>
    <w:p w:rsidR="00FC3661" w:rsidRDefault="00306B5B">
      <w:pPr>
        <w:pStyle w:val="ab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обобщения, построения рассуждений;</w:t>
      </w:r>
    </w:p>
    <w:p w:rsidR="00FC3661" w:rsidRDefault="00306B5B">
      <w:pPr>
        <w:pStyle w:val="ab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слушать собеседника и вести диалог.</w:t>
      </w:r>
    </w:p>
    <w:p w:rsidR="00FC3661" w:rsidRDefault="00306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Основу программы составляет русское и зарубежное классическое и музыкальное наследие: народная музыка, фольклор, духовная и современная музыка. При отборе музыкального </w:t>
      </w:r>
      <w:r>
        <w:rPr>
          <w:rFonts w:ascii="Times New Roman" w:hAnsi="Times New Roman"/>
          <w:sz w:val="24"/>
          <w:szCs w:val="24"/>
        </w:rPr>
        <w:lastRenderedPageBreak/>
        <w:t>материала учитывался принцип «незаменимости» той или иной музыки для данного возраста. Поэтому в репертуар программы вошли произведения, играющие важную роль в развитии музыкальной культуры школьников в данный возрастной период.</w:t>
      </w:r>
    </w:p>
    <w:p w:rsidR="00FC3661" w:rsidRDefault="00306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качестве методологического основания концепции учебной программы выступает идея преподавания искусства сообразно природе ребенка, природе искусства и природе художественного творчества. С учетом этого программа опирается на следующие принципы:</w:t>
      </w:r>
    </w:p>
    <w:p w:rsidR="00FC3661" w:rsidRDefault="00306B5B">
      <w:pPr>
        <w:pStyle w:val="ab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Преподавание музыки в школе как живого образного искусства;</w:t>
      </w:r>
    </w:p>
    <w:p w:rsidR="00FC3661" w:rsidRDefault="00306B5B">
      <w:pPr>
        <w:pStyle w:val="ab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Возвышение ребенка до </w:t>
      </w:r>
      <w:proofErr w:type="spellStart"/>
      <w:r>
        <w:rPr>
          <w:rFonts w:ascii="Times New Roman" w:hAnsi="Times New Roman"/>
          <w:sz w:val="24"/>
          <w:szCs w:val="24"/>
        </w:rPr>
        <w:t>филосовско</w:t>
      </w:r>
      <w:proofErr w:type="spellEnd"/>
      <w:r>
        <w:rPr>
          <w:rFonts w:ascii="Times New Roman" w:hAnsi="Times New Roman"/>
          <w:sz w:val="24"/>
          <w:szCs w:val="24"/>
        </w:rPr>
        <w:t>-эстетической сущности искусства;</w:t>
      </w:r>
    </w:p>
    <w:p w:rsidR="00FC3661" w:rsidRDefault="00306B5B">
      <w:pPr>
        <w:pStyle w:val="ab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Деятельное освоение искусства;</w:t>
      </w:r>
    </w:p>
    <w:p w:rsidR="00FC3661" w:rsidRDefault="00306B5B">
      <w:pPr>
        <w:pStyle w:val="ab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Проникновение в природу искусства и его закономерностей;</w:t>
      </w:r>
    </w:p>
    <w:p w:rsidR="00FC3661" w:rsidRDefault="00306B5B">
      <w:pPr>
        <w:pStyle w:val="ab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Моделирование художественно-творческого процесса.</w:t>
      </w:r>
    </w:p>
    <w:p w:rsidR="00FC3661" w:rsidRDefault="00306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данной программе вокально-хоровое исполнительство детей, игра на музыкальных инструментах, исполнение музыки в движении, слушание музыки рассматриваются  в качестве форм приобщения к музыке. В качестве видов музыкальной деятельности представлена деятельность композитора, исполнителя, слушателя. Эти виды деятельности отражают три необходимых условия существования музыки, развертывания музыкально-художественной деятельности как целостного явления в единстве процесса и результата.</w:t>
      </w:r>
    </w:p>
    <w:p w:rsidR="00FC3661" w:rsidRDefault="00306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Одной из задач учителя является создание школьной музыкальной среды, когда музыка не на словах, а на деле пронизывает всю жизнь ребенка, становясь необходимым и естественным условием его существования, ведущим фактором духовного становления личности.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Содержание учебного предмета  курса</w:t>
      </w:r>
    </w:p>
    <w:p w:rsidR="00FC3661" w:rsidRDefault="00306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Идея первого года обучения – дать обобщенный образ музыки. </w:t>
      </w:r>
      <w:proofErr w:type="gramStart"/>
      <w:r>
        <w:rPr>
          <w:rFonts w:ascii="Times New Roman" w:hAnsi="Times New Roman"/>
          <w:sz w:val="24"/>
          <w:szCs w:val="24"/>
        </w:rPr>
        <w:t>Который</w:t>
      </w:r>
      <w:proofErr w:type="gramEnd"/>
      <w:r>
        <w:rPr>
          <w:rFonts w:ascii="Times New Roman" w:hAnsi="Times New Roman"/>
          <w:sz w:val="24"/>
          <w:szCs w:val="24"/>
        </w:rPr>
        <w:t xml:space="preserve"> раскрывается в трех содержательных линиях.</w:t>
      </w:r>
    </w:p>
    <w:p w:rsidR="00FC3661" w:rsidRDefault="00306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Первая связанна с происхождением музыки, как </w:t>
      </w:r>
      <w:proofErr w:type="spellStart"/>
      <w:r>
        <w:rPr>
          <w:rFonts w:ascii="Times New Roman" w:hAnsi="Times New Roman"/>
          <w:sz w:val="24"/>
          <w:szCs w:val="24"/>
        </w:rPr>
        <w:t>филосовского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обобщения жизни, как явления, объективно существующего в мире независимо от нашего к нему отношения. Размышляя   об этом должны подвести детей к осознанию роли музыкального искусства в жизни каждого человека в частности. Ребенок должен возвыситься до содержательного уровня музыки как «хранилища всего самого лучшего, что передумало человечество» (В.В. </w:t>
      </w:r>
      <w:proofErr w:type="spellStart"/>
      <w:r>
        <w:rPr>
          <w:rFonts w:ascii="Times New Roman" w:hAnsi="Times New Roman"/>
          <w:sz w:val="24"/>
          <w:szCs w:val="24"/>
        </w:rPr>
        <w:t>Медушевский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FC3661" w:rsidRDefault="00306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Вторая содержательная линия связана  с раскрытием перед учащимися истоков музыкального искусства, широкого разнообразия форм его бытования. Для этой линии характерно:</w:t>
      </w:r>
    </w:p>
    <w:p w:rsidR="00FC3661" w:rsidRDefault="00306B5B">
      <w:pPr>
        <w:pStyle w:val="ab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Вхождение в музыку как целостное явление через первое представление об атрибутах искусства: содержание, форма, язык музыки;</w:t>
      </w:r>
    </w:p>
    <w:p w:rsidR="00FC3661" w:rsidRDefault="00306B5B">
      <w:pPr>
        <w:pStyle w:val="ab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Осознание природы музыки путем погружения в музыкальные образы как организованную звуковую материю путем прослеживания процесса перерождение звука из явления физического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музыкальное.</w:t>
      </w:r>
    </w:p>
    <w:p w:rsidR="00FC3661" w:rsidRDefault="00306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Третья содержательная линия – творческо-поисковая, когда учащиеся вводятся в музыкально-творческую деятельность с позиции композитора, исполнителя, слушателя. Эти обобщенные </w:t>
      </w:r>
      <w:r>
        <w:rPr>
          <w:rFonts w:ascii="Times New Roman" w:hAnsi="Times New Roman"/>
          <w:sz w:val="24"/>
          <w:szCs w:val="24"/>
        </w:rPr>
        <w:lastRenderedPageBreak/>
        <w:t>виды музыкальной деятельности складываются в фигуру музыканта, творца, без которого музыка вообще не сможет появиться на свет.</w:t>
      </w:r>
    </w:p>
    <w:p w:rsidR="00FC3661" w:rsidRDefault="00306B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основе технологии работы с первоклассниками лежит перевод элементарных игровых действий в сферу художественной игры. Вместе с тем такой путь облегчает вхождение в проблематику искусства, что становится новым уровнем в систематическом освоении мировой музыкальной культуры.</w:t>
      </w:r>
    </w:p>
    <w:p w:rsidR="00FC3661" w:rsidRDefault="00FC3661">
      <w:pPr>
        <w:jc w:val="both"/>
        <w:rPr>
          <w:rFonts w:ascii="Times New Roman" w:hAnsi="Times New Roman"/>
          <w:sz w:val="24"/>
          <w:szCs w:val="24"/>
        </w:rPr>
      </w:pP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Тематическое планирование с определением  основных видов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</w:t>
      </w:r>
      <w:proofErr w:type="gramEnd"/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деятельности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обучающихся</w:t>
      </w:r>
      <w:proofErr w:type="gramEnd"/>
    </w:p>
    <w:p w:rsidR="00FC3661" w:rsidRDefault="00FC3661">
      <w:pPr>
        <w:pStyle w:val="ab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e"/>
        <w:tblW w:w="8850" w:type="dxa"/>
        <w:tblInd w:w="720" w:type="dxa"/>
        <w:tblLook w:val="04A0" w:firstRow="1" w:lastRow="0" w:firstColumn="1" w:lastColumn="0" w:noHBand="0" w:noVBand="1"/>
      </w:tblPr>
      <w:tblGrid>
        <w:gridCol w:w="662"/>
        <w:gridCol w:w="5236"/>
        <w:gridCol w:w="2952"/>
      </w:tblGrid>
      <w:tr w:rsidR="00FC3661">
        <w:tc>
          <w:tcPr>
            <w:tcW w:w="662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35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2953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FC3661">
        <w:tc>
          <w:tcPr>
            <w:tcW w:w="662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Истоки возникновения музыки</w:t>
            </w:r>
          </w:p>
        </w:tc>
        <w:tc>
          <w:tcPr>
            <w:tcW w:w="2953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C3661">
        <w:tc>
          <w:tcPr>
            <w:tcW w:w="662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35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форма бытования музыки</w:t>
            </w:r>
          </w:p>
        </w:tc>
        <w:tc>
          <w:tcPr>
            <w:tcW w:w="2953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C3661">
        <w:tc>
          <w:tcPr>
            <w:tcW w:w="662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35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музыки</w:t>
            </w:r>
          </w:p>
        </w:tc>
        <w:tc>
          <w:tcPr>
            <w:tcW w:w="2953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C3661">
        <w:tc>
          <w:tcPr>
            <w:tcW w:w="662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35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2953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C3661">
        <w:tc>
          <w:tcPr>
            <w:tcW w:w="5899" w:type="dxa"/>
            <w:gridSpan w:val="2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951" w:type="dxa"/>
            <w:shd w:val="clear" w:color="auto" w:fill="auto"/>
          </w:tcPr>
          <w:p w:rsidR="00FC3661" w:rsidRDefault="00306B5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</w:tbl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Библиотечный фонд: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Примерная программа основного общего образования по музыке. Авторские программы.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пособия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рекомендации к проведению уроков музыки)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Методические журналы по искусству.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Учебно-методические комплекты к программе « Начальная школа ХХ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I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века» по музыке, 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выбранной в качестве основной для проведения уроков музыки, Учебники по музыке.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Учебные пособия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электронномумузицированию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Книги о музыке, музыкантах. Научн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популярная литература по искусству.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Справочные пособия, энциклопедии.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Печатные пособия: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Таблицы, средства музыкальной выразительности.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Портреты композиторов   и исполнителей.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Альбомы с демонстрационным материалом.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Дидактический раздаточный материал.</w:t>
      </w:r>
    </w:p>
    <w:p w:rsidR="00FC3661" w:rsidRDefault="00306B5B">
      <w:pPr>
        <w:spacing w:beforeAutospacing="1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различных музыкальных средств.</w:t>
      </w:r>
    </w:p>
    <w:p w:rsidR="00FC3661" w:rsidRDefault="00FC3661">
      <w:pPr>
        <w:ind w:left="142"/>
        <w:jc w:val="both"/>
        <w:rPr>
          <w:rFonts w:ascii="Times New Roman" w:hAnsi="Times New Roman"/>
          <w:sz w:val="24"/>
          <w:szCs w:val="24"/>
        </w:rPr>
        <w:sectPr w:rsidR="00FC3661" w:rsidSect="008F6C01">
          <w:footerReference w:type="default" r:id="rId10"/>
          <w:pgSz w:w="11906" w:h="16838"/>
          <w:pgMar w:top="1134" w:right="851" w:bottom="1134" w:left="993" w:header="0" w:footer="709" w:gutter="0"/>
          <w:cols w:space="720"/>
          <w:formProt w:val="0"/>
          <w:docGrid w:linePitch="360" w:charSpace="4096"/>
        </w:sectPr>
      </w:pPr>
    </w:p>
    <w:p w:rsidR="00FC3661" w:rsidRDefault="00FC3661">
      <w:pPr>
        <w:ind w:left="142"/>
        <w:jc w:val="both"/>
        <w:rPr>
          <w:rFonts w:ascii="Times New Roman" w:hAnsi="Times New Roman"/>
          <w:sz w:val="24"/>
          <w:szCs w:val="24"/>
        </w:rPr>
      </w:pPr>
    </w:p>
    <w:p w:rsidR="00FC3661" w:rsidRDefault="00306B5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 – тематический план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2248"/>
        <w:gridCol w:w="3565"/>
        <w:gridCol w:w="2978"/>
        <w:gridCol w:w="3260"/>
        <w:gridCol w:w="1090"/>
        <w:gridCol w:w="1114"/>
      </w:tblGrid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Музыкальный материал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Коррек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тировка</w:t>
            </w:r>
            <w:proofErr w:type="spellEnd"/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C3661">
        <w:tc>
          <w:tcPr>
            <w:tcW w:w="14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Истоки возникновения музыки (8ч)</w:t>
            </w: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проблему рождения музыки</w:t>
            </w:r>
          </w:p>
          <w:p w:rsidR="00FC3661" w:rsidRDefault="00FC3661">
            <w:pPr>
              <w:spacing w:after="0" w:line="240" w:lineRule="auto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661" w:rsidRDefault="00FC3661">
            <w:pPr>
              <w:spacing w:after="0" w:line="240" w:lineRule="auto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661" w:rsidRDefault="00FC3661">
            <w:pPr>
              <w:spacing w:after="0" w:line="240" w:lineRule="auto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Помочь учащимся задуматься: почему человек запел, заиграл на инструментах, затанцевал, взял в руки кисть?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Р.М.Глиэр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«Концерт для голоса с оркестром» (1ч.),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Заплетися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плетень» р. н. п., И.-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С.Бах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«Прелюдия до-мажор».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специфику музыки как вида искусства.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рождения музыки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Помочь ребятам понять, что «слышать музыку» - это значит внимать, открывать, погружаться, прикасаться, переживать, следить, различать, познавать и  т.д.</w:t>
            </w:r>
            <w:proofErr w:type="gramEnd"/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Б.Окуджава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«Музыкант», романс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Ф.Шуберта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 музыке», песня Г.А.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труве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«Музыка».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эмоционально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-образно воспринимать и характеризовать музыкальные произведения.</w:t>
            </w:r>
          </w:p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истоки музыкального искусства.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 музыканта в рамках проблемы рождения музыки. 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Выяснить где рождается музыка. Как родились музыкальные инструменты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песня Г.А.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труве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«Музыка».,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истоки происхождения музыки.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эмоционально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-образно воспринимать и характеризовать музыкальные произведения.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найти  песню и как ее искать?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Продолжаем искать «Родину музыки». Знакомство с жанром песня. Что такое колыбельная.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В.О. Усачева «Баю-бай», П.И. Чайковский «Мелодия»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эмоционально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-образно воспринимать и характеризовать музыкальные произведения.</w:t>
            </w:r>
          </w:p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истоки музыкального искусства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Танец – что это?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Продолжаем искать «Родину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музыки». Знакомство с жанром танец.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П.И. Чайковский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«Камаринская». А.Я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Эшпай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Перепелочка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сферу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народного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композиторского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выявлять жанровое начало (песни, танца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,).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Родина музыки. Маршевый порядок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жанром марш.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С.В. Рахманинов прелюдия соль минор.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С.С.Прокофьев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марш «Любовь к трем апельсинам»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специфику музыки. </w:t>
            </w:r>
          </w:p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образно воспринимать, определять своё отношение к музыкальным явлениям действительности.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проблематики четверти «Истоки возникновения музыки»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Помочь ребятам вслушаться, вглядеться в музыку С.С. Прокофьева. Обобщить музыкально-жизненные впечатления детей.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С.С. Прокофьев балет «Ромео и Джульетта» - «Таней рыцарей», «Джульетта – девочка», финал 2 действия.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многообразие музыкальных образов и способов их развития.</w:t>
            </w:r>
          </w:p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выразительно исполнять песни.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выявлять жанровое начало (песня, танец, марш)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обобщение.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Помочь ребятам сделать вывод, что жанры музыки это и есть не что иное, как исторически сложившееся обобщение типичных музыкально-языковых и образно-эмоциональных сфер, которые получают развитие в более крупных жанрах и формах.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П.И. Чайковский «Пиковая дама» хор мальчиков. М.П. Мусоргский «Балет невылупившихся птенцов». К.В. Глюк «Орфей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Эвредика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мелодия.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многообразие музыкальных образов и способов их развития.</w:t>
            </w:r>
          </w:p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выразительно исполнять песни.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выявлять жанровое начало (песня, танец, марш)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14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и формы бытования музыки (18ч)</w:t>
            </w: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музыки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Помочь детям услышать пространственный диапазон музыкальных произведений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П.И. Чайковский «Времена года» «Охота», «У камелька»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Выражать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 музыки в выразительном пении, художественном движении, рисунках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91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11038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bookmarkStart w:id="0" w:name="_GoBack"/>
        <w:bookmarkEnd w:id="0"/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«Можно ли увидеть музыку?»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урока дети познакомятся с такими понятиями как темп, динамика, тембр, способ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звукоизвлечения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Исследование проблемы: что значит «видеть» музыку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П.И. Чайковский «Баба-Яга», М.П. Мусоргский Баба – Яга», «Два еврея»,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 человека.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Выражать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 музыки в выразительном пении, художественном движении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«увидеть» музыку?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проблемы. Помочь детям увидеть, что музыка может быть видимой, что она движется в пространстве и во времени.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Мусоргский цикл пьес «Картинки с выставки»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музыку свойствами всего живого: рождается, дышит, двигается, рассказывает, помогает, утешает, успокаивает, заражает энергией, зовёт, призывает и т.п.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проблемы «как «увидеть» музыку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Помочь детям научится расшифровывать образно-эмоциональное содержание пьес. Знакомство с понятие ритм.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Мусоргский цикл пьес «Картинки с выставки»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Осознание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того, что музыка умеет изображать характеры животных и птиц.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Выражать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 музыки в выразительном пении, художественном движении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Каждый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композитор художник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Исследование проблемы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изобразительного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выразительного в музыке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С.С. Прокофьев балет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«Золушка», «Ромео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Джульета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фрагменты.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сравнивать характер, настроение и средства выразительности (мелодия, ритм, темп, тембр, динамика) в музыкальных произведениях (фрагментах).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Изобразительность в музыке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Выяснить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стоит за соотношениями контрастных образов, помещенный в одно музыкальное пространство (темы добра и зла)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П.И. Чайковский интродукция, пролог, вальс из балета «Спящая красавица»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слух малые и развитые музыкальные формы.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 человека.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Существует ли в музыке чистая изобразительность?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Помочь детям почувствовать безграничные возможности музыки в отображении внутреннего мира человека и окружающей его жизни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Сен-Санс цикл «Карнавал животных»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названия изученных жанров музыки.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и сравнивать характер музыкальных произведений.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- концерт</w:t>
            </w:r>
          </w:p>
          <w:p w:rsidR="00FC3661" w:rsidRDefault="00FC36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3661" w:rsidRDefault="00FC36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3661" w:rsidRDefault="00FC366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661" w:rsidRDefault="00FC366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музыкальности детей и способности к импровизационному творчеству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П.И.Чайковский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«Щелкунчик»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фрагменты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Марш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«Галоп», «Вальс снежных хлопьев», «Танец феи Драже», «Китайский танец», «Вальс цветов»).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названия изученных произведений и их авторов.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и средства выразительности (мелодия, ритм, темп, тембр, динамика) в музыкальных произведениях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проблему Формы бытования музыки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Знакомство с понятием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фортепианный концерт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Э. Григ 1 часть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фортепианного концерта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Различать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слух малые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развитые музыкальные формы.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 человека.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проблемы «формы бытования музыки»</w:t>
            </w:r>
          </w:p>
          <w:p w:rsidR="00FC3661" w:rsidRDefault="00FC36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обрядовыми песнями. Истоки возникновения обрядов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народные обрядовые песни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 музыки в разных видах творческой деятельности: выразительном пении, игре на детских музыкальных инструментах, художественном движении, рисунках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театр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Поверхностное знакомство с жанрами опера и балет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С.С. Прокофьев балет «Золушка»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и средства выразительности (мелодия, ритм, темп, тембр, динамика) в музыкальных произведениях (фрагментах).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Народный театр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понятиями народный театр, симфония, симфонический оркестр.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П.И. Чайковский симфония №4.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Р.н.п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«Во поле береза стояла»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театр. Балет «Щелкунчик»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Раскрыть жанровые, темповые, динамические и прочие ассоциации, связанные с характеристикой персонажей балета.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П.И. Чайковский балет «Щелкунчик» фрагменты.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музыку свойствами всего живого: рождается, дышит, двигается, рассказывает, помогает, утешает, успокаивает, заражает энергией, зовёт, призывает и т.п.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театр. Симфония.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понятием симфонический оркестр, из чего состоит симфония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С.С. Прокофьев симфония №7 1 часть.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и средства выразительности (мелодия, ритм, темп, тембр, динамика) в музыкальных произведениях (фрагментах).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Идем в театр. Опера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жанром опера. Из чего состоит опера.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Н.А. Римский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орсаков опера «Снегурочка»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и средства выразительности (мелодия, ритм, темп, тембр, динамика) в музыкальных произведениях (фрагментах).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Н.А. Римского-Корсакова «Снегурочка»</w:t>
            </w:r>
          </w:p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 с содержанием оперы.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Н.А. Римский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орсаков опера «Снегурочка»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и средства выразительности (мелодия, ритм, темп, тембр, динамика) в музыкальных произведениях (фрагментах).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Урок-импровизация.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 с Масленичным обрядом, подлинными народными песнями.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Н.А. Римский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орсаков опера «Снегурочка». Р.Н.П. обрядовые, масленичные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петь по фразам, слушать паузы, правильно выполнять музыкальные ударения, четко и ясно произносить 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 исполнении.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Чудеса в музыке и в жизни 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Понять, что музыка позволяет не только понять суть жизни, но прежде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прожить эту суть в человеческих чувствах, в поэтических образах.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Э. Григ «Весной». Н.А. Римский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орсаков «Полет шмеля»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музыкальном содержании жизненные образы, человеческие взаимоотношения и характеры, мысли и чувства человека.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музыку свойствами всего живого: рождается, дышит, двигается, рассказывает, помогает, утешает, успокаивает, заражает энергией, зовёт, призывает и т.п.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«Чудеса» в музыкальном театре.</w:t>
            </w:r>
          </w:p>
          <w:p w:rsidR="00FC3661" w:rsidRDefault="00FC36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темы формы и бытования музыки. Игра – театрализация.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И. Чайковский «Подснежник»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музыку свойствами всего живого: рождается, дышит, двигается, рассказывает, помогает, утешает, успокаивает, заражает энергией, зовёт, призывает и т.п.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14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Язык музыки (6ч)</w:t>
            </w: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в проблему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становления языка музыки</w:t>
            </w:r>
          </w:p>
          <w:p w:rsidR="00FC3661" w:rsidRDefault="00FC36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Помочь учащимся осознать, что музыка существует только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человеке благодаря его фантазии, способности слышать, чувствовать, оценивать.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П.И. Чайковский Фортепианный  концерт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№1 1 часть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Распознавать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музыкальном содержании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жизненные образы, человеческие взаимоотношения и характеры, мысли и чувства человека.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Симфоническая сказка «Петя и Волк»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С.С.Прокофьев</w:t>
            </w:r>
            <w:proofErr w:type="spellEnd"/>
          </w:p>
          <w:p w:rsidR="00FC3661" w:rsidRDefault="00FC36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с тембрами симфонических инструментов.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Симфоническая сказка «Петя и Волк»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С.С.Прокофьев</w:t>
            </w:r>
            <w:proofErr w:type="spellEnd"/>
          </w:p>
          <w:p w:rsidR="00FC3661" w:rsidRDefault="00FC36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и средства выразительности (мелодия, ритм, темп, тембр, динамика) в музыкальных произведениях (фрагментах).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Продолжаем слушать симфоническую сказку С.С. Прокофьева «Петя и Волк»</w:t>
            </w:r>
          </w:p>
          <w:p w:rsidR="00FC3661" w:rsidRDefault="00FC36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с правилами поведения на концерте, жанром «концерт».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Симфоническая сказка «Петя и Волк»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С.С.Прокофьев</w:t>
            </w:r>
            <w:proofErr w:type="spellEnd"/>
          </w:p>
          <w:p w:rsidR="00FC3661" w:rsidRDefault="00FC366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и средства выразительности (мелодия, ритм, темп, тембр, динамика) в музыкальных произведениях (фрагментах).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Выразительные средства музыки</w:t>
            </w:r>
          </w:p>
          <w:p w:rsidR="00FC3661" w:rsidRDefault="00FC36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Способствовать формированию восприятия музыки как картины, изображенной при помощи определённых знаков.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М.Мусоргский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«Картинки с выставки» (фрагменты «Богатырские ворота», «Балет невылупившихся птенцов», «Избушка на курьих ножках» в оркестровом исполнении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музыку свойствами всего живого: рождается, дышит, двигается, рассказывает, помогает, утешает, успокаивает, заражает энергией, зовёт, призывает и т.п.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Кульминация проблемы «язык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музыки»</w:t>
            </w:r>
          </w:p>
          <w:p w:rsidR="00FC3661" w:rsidRDefault="00FC36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Способствовать осознанию учащимися необходимости учиться быть музыкантом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(композитором, исполнителем, слушателем).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С.С. Прокофьев кантата «Александр Невский»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и средства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выразительности (мелодия, ритм, темп, тембр, динамика) в музыкальных произведениях (фрагментах).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C3661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значит услышать музыку?</w:t>
            </w:r>
          </w:p>
          <w:p w:rsidR="00FC3661" w:rsidRDefault="00FC366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темы года.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можно услышать музыку и что это значит? 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Ф.Шуберт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«К музыке»,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Г.Струве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«Музыка», сл.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И.Исаковой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 И.-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С.Бах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«Прелюдия  До-мажор».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и средства выразительности (мелодия, ритм, темп, тембр, динамика) в музыкальных произведениях (фрагментах).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306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661" w:rsidRDefault="00FC3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3661" w:rsidRDefault="00FC3661">
      <w:pPr>
        <w:sectPr w:rsidR="00FC3661">
          <w:footerReference w:type="default" r:id="rId11"/>
          <w:pgSz w:w="16838" w:h="11906" w:orient="landscape"/>
          <w:pgMar w:top="851" w:right="1134" w:bottom="1701" w:left="1134" w:header="0" w:footer="709" w:gutter="0"/>
          <w:cols w:space="720"/>
          <w:formProt w:val="0"/>
          <w:docGrid w:linePitch="360" w:charSpace="4096"/>
        </w:sectPr>
      </w:pPr>
    </w:p>
    <w:p w:rsidR="00FC3661" w:rsidRDefault="00FC3661">
      <w:pPr>
        <w:ind w:left="142"/>
        <w:jc w:val="both"/>
      </w:pPr>
    </w:p>
    <w:sectPr w:rsidR="00FC3661">
      <w:footerReference w:type="default" r:id="rId12"/>
      <w:pgSz w:w="11906" w:h="16838"/>
      <w:pgMar w:top="1134" w:right="850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4B3" w:rsidRDefault="006354B3">
      <w:pPr>
        <w:spacing w:after="0" w:line="240" w:lineRule="auto"/>
      </w:pPr>
      <w:r>
        <w:separator/>
      </w:r>
    </w:p>
  </w:endnote>
  <w:endnote w:type="continuationSeparator" w:id="0">
    <w:p w:rsidR="006354B3" w:rsidRDefault="00635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8084182"/>
      <w:docPartObj>
        <w:docPartGallery w:val="Page Numbers (Bottom of Page)"/>
        <w:docPartUnique/>
      </w:docPartObj>
    </w:sdtPr>
    <w:sdtEndPr/>
    <w:sdtContent>
      <w:p w:rsidR="00FC3661" w:rsidRDefault="00306B5B">
        <w:pPr>
          <w:pStyle w:val="a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911038">
          <w:rPr>
            <w:noProof/>
          </w:rPr>
          <w:t>6</w:t>
        </w:r>
        <w:r>
          <w:fldChar w:fldCharType="end"/>
        </w:r>
      </w:p>
      <w:p w:rsidR="00FC3661" w:rsidRDefault="006354B3">
        <w:pPr>
          <w:pStyle w:val="ad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833085"/>
      <w:docPartObj>
        <w:docPartGallery w:val="Page Numbers (Bottom of Page)"/>
        <w:docPartUnique/>
      </w:docPartObj>
    </w:sdtPr>
    <w:sdtEndPr/>
    <w:sdtContent>
      <w:p w:rsidR="00FC3661" w:rsidRDefault="00306B5B">
        <w:pPr>
          <w:pStyle w:val="a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911038">
          <w:rPr>
            <w:noProof/>
          </w:rPr>
          <w:t>9</w:t>
        </w:r>
        <w:r>
          <w:fldChar w:fldCharType="end"/>
        </w:r>
      </w:p>
      <w:p w:rsidR="00FC3661" w:rsidRDefault="006354B3">
        <w:pPr>
          <w:pStyle w:val="ad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555039"/>
      <w:docPartObj>
        <w:docPartGallery w:val="Page Numbers (Bottom of Page)"/>
        <w:docPartUnique/>
      </w:docPartObj>
    </w:sdtPr>
    <w:sdtEndPr/>
    <w:sdtContent>
      <w:p w:rsidR="00FC3661" w:rsidRDefault="00306B5B">
        <w:pPr>
          <w:pStyle w:val="a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911038">
          <w:rPr>
            <w:noProof/>
          </w:rPr>
          <w:t>16</w:t>
        </w:r>
        <w:r>
          <w:fldChar w:fldCharType="end"/>
        </w:r>
      </w:p>
      <w:p w:rsidR="00FC3661" w:rsidRDefault="006354B3">
        <w:pPr>
          <w:pStyle w:val="ad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4B3" w:rsidRDefault="006354B3">
      <w:pPr>
        <w:spacing w:after="0" w:line="240" w:lineRule="auto"/>
      </w:pPr>
      <w:r>
        <w:separator/>
      </w:r>
    </w:p>
  </w:footnote>
  <w:footnote w:type="continuationSeparator" w:id="0">
    <w:p w:rsidR="006354B3" w:rsidRDefault="00635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50A91"/>
    <w:multiLevelType w:val="multilevel"/>
    <w:tmpl w:val="12DA75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A6C0D0B"/>
    <w:multiLevelType w:val="multilevel"/>
    <w:tmpl w:val="12E89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CDB3AE8"/>
    <w:multiLevelType w:val="multilevel"/>
    <w:tmpl w:val="1D0A65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AE13786"/>
    <w:multiLevelType w:val="multilevel"/>
    <w:tmpl w:val="83A2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5ECD39AC"/>
    <w:multiLevelType w:val="multilevel"/>
    <w:tmpl w:val="8A30CA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67B853FE"/>
    <w:multiLevelType w:val="multilevel"/>
    <w:tmpl w:val="2034C7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24F2028"/>
    <w:multiLevelType w:val="multilevel"/>
    <w:tmpl w:val="A3624E7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6" w:hanging="360"/>
      </w:pPr>
      <w:rPr>
        <w:rFonts w:ascii="Wingdings" w:hAnsi="Wingdings" w:cs="Wingdings" w:hint="default"/>
      </w:rPr>
    </w:lvl>
  </w:abstractNum>
  <w:abstractNum w:abstractNumId="7">
    <w:nsid w:val="734E4CBD"/>
    <w:multiLevelType w:val="multilevel"/>
    <w:tmpl w:val="75FE1BFE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8">
    <w:nsid w:val="7D340340"/>
    <w:multiLevelType w:val="multilevel"/>
    <w:tmpl w:val="D6D4FE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661"/>
    <w:rsid w:val="00306B5B"/>
    <w:rsid w:val="006354B3"/>
    <w:rsid w:val="008F6C01"/>
    <w:rsid w:val="00911038"/>
    <w:rsid w:val="00FC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B38"/>
    <w:pPr>
      <w:spacing w:after="200" w:line="276" w:lineRule="auto"/>
    </w:pPr>
    <w:rPr>
      <w:rFonts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55161F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55161F"/>
    <w:rPr>
      <w:rFonts w:ascii="Calibri" w:eastAsia="Calibri" w:hAnsi="Calibri" w:cs="Times New Roman"/>
    </w:rPr>
  </w:style>
  <w:style w:type="character" w:customStyle="1" w:styleId="ListLabel1">
    <w:name w:val="ListLabel 1"/>
    <w:qFormat/>
    <w:rPr>
      <w:rFonts w:ascii="Times New Roman" w:hAnsi="Times New Roman"/>
      <w:sz w:val="24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ascii="Times New Roman" w:hAnsi="Times New Roman" w:cs="Symbol"/>
      <w:sz w:val="24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ascii="Times New Roman" w:hAnsi="Times New Roman" w:cs="Symbol"/>
      <w:sz w:val="24"/>
    </w:rPr>
  </w:style>
  <w:style w:type="character" w:customStyle="1" w:styleId="ListLabel52">
    <w:name w:val="ListLabel 52"/>
    <w:qFormat/>
    <w:rPr>
      <w:rFonts w:cs="Courier New"/>
      <w:sz w:val="20"/>
    </w:rPr>
  </w:style>
  <w:style w:type="character" w:customStyle="1" w:styleId="ListLabel53">
    <w:name w:val="ListLabel 53"/>
    <w:qFormat/>
    <w:rPr>
      <w:rFonts w:cs="Wingdings"/>
      <w:sz w:val="20"/>
    </w:rPr>
  </w:style>
  <w:style w:type="character" w:customStyle="1" w:styleId="ListLabel54">
    <w:name w:val="ListLabel 54"/>
    <w:qFormat/>
    <w:rPr>
      <w:rFonts w:cs="Wingdings"/>
      <w:sz w:val="20"/>
    </w:rPr>
  </w:style>
  <w:style w:type="character" w:customStyle="1" w:styleId="ListLabel55">
    <w:name w:val="ListLabel 55"/>
    <w:qFormat/>
    <w:rPr>
      <w:rFonts w:cs="Wingdings"/>
      <w:sz w:val="20"/>
    </w:rPr>
  </w:style>
  <w:style w:type="character" w:customStyle="1" w:styleId="ListLabel56">
    <w:name w:val="ListLabel 56"/>
    <w:qFormat/>
    <w:rPr>
      <w:rFonts w:cs="Wingdings"/>
      <w:sz w:val="20"/>
    </w:rPr>
  </w:style>
  <w:style w:type="character" w:customStyle="1" w:styleId="ListLabel57">
    <w:name w:val="ListLabel 57"/>
    <w:qFormat/>
    <w:rPr>
      <w:rFonts w:cs="Wingdings"/>
      <w:sz w:val="20"/>
    </w:rPr>
  </w:style>
  <w:style w:type="character" w:customStyle="1" w:styleId="ListLabel58">
    <w:name w:val="ListLabel 58"/>
    <w:qFormat/>
    <w:rPr>
      <w:rFonts w:cs="Wingdings"/>
      <w:sz w:val="20"/>
    </w:rPr>
  </w:style>
  <w:style w:type="character" w:customStyle="1" w:styleId="ListLabel59">
    <w:name w:val="ListLabel 59"/>
    <w:qFormat/>
    <w:rPr>
      <w:rFonts w:cs="Wingdings"/>
      <w:sz w:val="20"/>
    </w:rPr>
  </w:style>
  <w:style w:type="character" w:customStyle="1" w:styleId="ListLabel60">
    <w:name w:val="ListLabel 60"/>
    <w:qFormat/>
    <w:rPr>
      <w:rFonts w:ascii="Times New Roman" w:hAnsi="Times New Roman" w:cs="Symbol"/>
      <w:sz w:val="24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ascii="Times New Roman" w:hAnsi="Times New Roman" w:cs="Symbol"/>
      <w:sz w:val="24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ascii="Times New Roman" w:hAnsi="Times New Roman" w:cs="Symbol"/>
      <w:sz w:val="24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ascii="Times New Roman" w:hAnsi="Times New Roman" w:cs="Symbol"/>
      <w:sz w:val="24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ascii="Times New Roman" w:hAnsi="Times New Roman" w:cs="Symbol"/>
      <w:sz w:val="24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Normal (Web)"/>
    <w:basedOn w:val="a"/>
    <w:uiPriority w:val="99"/>
    <w:qFormat/>
    <w:rsid w:val="00146B3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76AF4"/>
    <w:pPr>
      <w:ind w:left="720"/>
      <w:contextualSpacing/>
    </w:pPr>
  </w:style>
  <w:style w:type="paragraph" w:styleId="ac">
    <w:name w:val="header"/>
    <w:basedOn w:val="a"/>
    <w:uiPriority w:val="99"/>
    <w:unhideWhenUsed/>
    <w:rsid w:val="0055161F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55161F"/>
    <w:pPr>
      <w:tabs>
        <w:tab w:val="center" w:pos="4677"/>
        <w:tab w:val="right" w:pos="9355"/>
      </w:tabs>
      <w:spacing w:after="0" w:line="240" w:lineRule="auto"/>
    </w:pPr>
  </w:style>
  <w:style w:type="table" w:styleId="ae">
    <w:name w:val="Table Grid"/>
    <w:basedOn w:val="a1"/>
    <w:uiPriority w:val="59"/>
    <w:rsid w:val="00B517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8F6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F6C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50D22-557C-4A7B-A733-78B64193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3131</Words>
  <Characters>17848</Characters>
  <Application>Microsoft Office Word</Application>
  <DocSecurity>0</DocSecurity>
  <Lines>148</Lines>
  <Paragraphs>41</Paragraphs>
  <ScaleCrop>false</ScaleCrop>
  <Company>RePack by SPecialiST</Company>
  <LinksUpToDate>false</LinksUpToDate>
  <CharactersWithSpaces>20938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dc:description/>
  <cp:lastModifiedBy>Work</cp:lastModifiedBy>
  <cp:revision>30</cp:revision>
  <dcterms:created xsi:type="dcterms:W3CDTF">2013-09-16T05:46:00Z</dcterms:created>
  <dcterms:modified xsi:type="dcterms:W3CDTF">2020-11-03T05:31:00Z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